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</w:t>
      </w:r>
    </w:p>
    <w:p w:rsidR="00000000" w:rsidDel="00000000" w:rsidP="00000000" w:rsidRDefault="00000000" w:rsidRPr="00000000" w14:paraId="00000002">
      <w:pPr>
        <w:shd w:fill="ffffff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технико-экономические параметры ТЭО/ТЭР проекта</w:t>
      </w:r>
    </w:p>
    <w:tbl>
      <w:tblPr>
        <w:tblStyle w:val="Table1"/>
        <w:tblW w:w="1066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75"/>
        <w:gridCol w:w="2040"/>
        <w:gridCol w:w="1395"/>
        <w:gridCol w:w="870"/>
        <w:gridCol w:w="1590"/>
        <w:gridCol w:w="1890"/>
        <w:gridCol w:w="2205"/>
        <w:tblGridChange w:id="0">
          <w:tblGrid>
            <w:gridCol w:w="675"/>
            <w:gridCol w:w="2040"/>
            <w:gridCol w:w="1395"/>
            <w:gridCol w:w="870"/>
            <w:gridCol w:w="1590"/>
            <w:gridCol w:w="1890"/>
            <w:gridCol w:w="2205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Единица измерения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том числе: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Бюджетные средства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Кредиты, в том числе кредиты Фонда реконструкции и развития РУз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Нецентрализованные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(собственные средства, прямые инвестиции)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стоимость проекта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капитальных вложений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машины и оборудование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СКВ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национальной валюте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долл. США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строительно-монтажные работы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финансовые издержки в инвестиционный период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первоначальный оборотный капитал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СКВ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национальной валюте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долл. США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прочие затраты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СКВ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национальной валюте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долл. США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 существующих основных фондов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экв. тыс. долл. США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Мощность предприятия, в т.ч.: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годовой объем производимой продукции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предполагаемый годовой объем экспорта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соответствующих единицах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Предполагаемое количество занятых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 них вновь создаваемые рабочие места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человек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человек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Расчетный срок окупаемости проекта*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Продолжительность инвестиционного периода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месяцев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 создаваемых производственных фондов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тыс. долларов (экв.)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погашения кредита и других заемных средств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валютных</w:t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</w:t>
            </w:r>
          </w:p>
        </w:tc>
      </w:tr>
    </w:tbl>
    <w:p w:rsidR="00000000" w:rsidDel="00000000" w:rsidP="00000000" w:rsidRDefault="00000000" w:rsidRPr="00000000" w14:paraId="00000089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Примечание:</w:t>
      </w:r>
      <w:r w:rsidDel="00000000" w:rsidR="00000000" w:rsidRPr="00000000">
        <w:rPr>
          <w:sz w:val="24"/>
          <w:szCs w:val="24"/>
          <w:rtl w:val="0"/>
        </w:rPr>
        <w:t xml:space="preserve"> * При утверждении ТЭР не заполняется.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700.7874015748032" w:left="566.9291338582677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after="240" w:before="240" w:line="276" w:lineRule="auto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Источник: goszakupka.uz</w:t>
      <w:br w:type="textWrapping"/>
      <w:t xml:space="preserve">Больше шаблонов документов, с примерами их заполнения в</w:t>
      <w:br w:type="textWrapping"/>
      <w:t xml:space="preserve">справочной системе «ACTION: Госзакупки» - 1gz.uz</w:t>
    </w:r>
  </w:p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